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21B" w:rsidRDefault="001E6489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14121B" w:rsidRDefault="0014121B">
      <w:pPr>
        <w:spacing w:after="0" w:line="240" w:lineRule="auto"/>
        <w:jc w:val="center"/>
      </w:pPr>
    </w:p>
    <w:p w:rsidR="0014121B" w:rsidRDefault="001E6489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14121B" w:rsidRDefault="0014121B">
      <w:pPr>
        <w:spacing w:after="0" w:line="240" w:lineRule="auto"/>
        <w:jc w:val="center"/>
      </w:pPr>
    </w:p>
    <w:p w:rsidR="0014121B" w:rsidRDefault="001E64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4121B" w:rsidRDefault="001E64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14121B" w:rsidRDefault="001E64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14121B" w:rsidRDefault="001E64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12 92, mob. tel. +370 687 80 322, faks. +370 45 50 13 54, el. paštas jolanta.valuziene@panevezys.lt, interneto adresas www.panevezys.lt</w:t>
      </w:r>
    </w:p>
    <w:p w:rsidR="0014121B" w:rsidRDefault="001E64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4121B" w:rsidRDefault="001E64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>: Turizmo informacijos paslaugos</w:t>
      </w:r>
    </w:p>
    <w:p w:rsidR="0014121B" w:rsidRDefault="001E64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Teikti turizmo informacijos paslaugas:  </w:t>
      </w:r>
    </w:p>
    <w:p w:rsidR="0014121B" w:rsidRDefault="001E64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nemokamai teikti informaciją apie Panevėžio miesto  turizmo objektus, vietoves ir paslaugas turistams, Panevėžio miesto svečiams ir kitiems interesantams; </w:t>
      </w:r>
    </w:p>
    <w:p w:rsidR="0014121B" w:rsidRDefault="001E64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parengti skaitmeninį informacinį leidinį apie Panevėžio miesto turizmo objektus, vietoves, paslaugas turistams, Panevėžio miesto svečiams bei kt. interesantams ir patalpinti jį Tiekėjo internetinėje svetainėje; </w:t>
      </w:r>
    </w:p>
    <w:p w:rsidR="0014121B" w:rsidRDefault="001E64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dalyvauti ne mažiau kaip 2 tarptautinėse turizmo parodose/misijose per metus; </w:t>
      </w:r>
    </w:p>
    <w:p w:rsidR="0014121B" w:rsidRDefault="001E64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Per vienerius metus numatoma aptarnauti apie  14 tūkst. interesantų.</w:t>
      </w:r>
    </w:p>
    <w:p w:rsidR="0014121B" w:rsidRDefault="001E64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14121B" w:rsidRDefault="001E64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4121B" w:rsidRDefault="001E64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būdas</w:t>
      </w:r>
      <w:r>
        <w:rPr>
          <w:rFonts w:ascii="Times New Roman" w:hAnsi="Times New Roman" w:cs="Times New Roman"/>
          <w:sz w:val="24"/>
          <w:szCs w:val="24"/>
        </w:rPr>
        <w:t>: supaprastintas atviras konkursas</w:t>
      </w:r>
    </w:p>
    <w:p w:rsidR="0014121B" w:rsidRDefault="001E64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nurodytas pirkimo būdas</w:t>
      </w:r>
      <w:r>
        <w:rPr>
          <w:rFonts w:ascii="Times New Roman" w:hAnsi="Times New Roman" w:cs="Times New Roman"/>
          <w:sz w:val="24"/>
          <w:szCs w:val="24"/>
        </w:rPr>
        <w:t>: pirkimo vertė neviršija tarptautinio pirkimo vertės ribos</w:t>
      </w:r>
    </w:p>
    <w:p w:rsidR="0014121B" w:rsidRDefault="001E648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2015-02-05</w:t>
      </w:r>
    </w:p>
    <w:p w:rsidR="0014121B" w:rsidRDefault="0014121B">
      <w:pPr>
        <w:spacing w:after="0" w:line="240" w:lineRule="auto"/>
        <w:jc w:val="center"/>
      </w:pPr>
    </w:p>
    <w:p w:rsidR="0014121B" w:rsidRDefault="001E6489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14121B" w:rsidRDefault="0014121B">
      <w:pPr>
        <w:spacing w:after="0" w:line="240" w:lineRule="auto"/>
        <w:jc w:val="center"/>
      </w:pPr>
    </w:p>
    <w:sectPr w:rsidR="0014121B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3FE" w:rsidRDefault="008143FE">
      <w:pPr>
        <w:spacing w:after="0" w:line="240" w:lineRule="auto"/>
      </w:pPr>
      <w:r>
        <w:separator/>
      </w:r>
    </w:p>
  </w:endnote>
  <w:endnote w:type="continuationSeparator" w:id="0">
    <w:p w:rsidR="008143FE" w:rsidRDefault="00814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21B" w:rsidRDefault="001412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3FE" w:rsidRDefault="008143FE">
      <w:pPr>
        <w:spacing w:after="0" w:line="240" w:lineRule="auto"/>
      </w:pPr>
      <w:r>
        <w:separator/>
      </w:r>
    </w:p>
  </w:footnote>
  <w:footnote w:type="continuationSeparator" w:id="0">
    <w:p w:rsidR="008143FE" w:rsidRDefault="00814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4121B"/>
    <w:rsid w:val="00194880"/>
    <w:rsid w:val="001E6489"/>
    <w:rsid w:val="005F2ADE"/>
    <w:rsid w:val="0077062D"/>
    <w:rsid w:val="008143FE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2015-02-17T08:11:00Z</cp:lastPrinted>
  <dcterms:created xsi:type="dcterms:W3CDTF">2015-02-17T08:13:00Z</dcterms:created>
  <dcterms:modified xsi:type="dcterms:W3CDTF">2015-02-17T08:13:00Z</dcterms:modified>
</cp:coreProperties>
</file>